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F3416" w:rsidRPr="00817BD7" w:rsidRDefault="007F3416" w:rsidP="007F3416">
      <w:pPr>
        <w:pStyle w:val="Default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817BD7">
        <w:rPr>
          <w:rFonts w:ascii="Times New Roman" w:hAnsi="Times New Roman" w:cs="Times New Roman"/>
          <w:b/>
          <w:bCs/>
        </w:rPr>
        <w:t xml:space="preserve">ANEXO </w:t>
      </w:r>
      <w:r>
        <w:rPr>
          <w:rFonts w:ascii="Times New Roman" w:hAnsi="Times New Roman" w:cs="Times New Roman"/>
          <w:b/>
          <w:bCs/>
        </w:rPr>
        <w:t>I</w:t>
      </w:r>
      <w:r w:rsidRPr="00817BD7">
        <w:rPr>
          <w:rFonts w:ascii="Times New Roman" w:hAnsi="Times New Roman" w:cs="Times New Roman"/>
          <w:b/>
          <w:bCs/>
        </w:rPr>
        <w:t>X</w:t>
      </w:r>
    </w:p>
    <w:p w:rsidR="007F3416" w:rsidRPr="00817BD7" w:rsidRDefault="007F3416" w:rsidP="007F3416">
      <w:pPr>
        <w:pStyle w:val="Default"/>
        <w:spacing w:line="360" w:lineRule="auto"/>
        <w:jc w:val="center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MINUTA DA ATA DE REGISTRO DE PREÇOS Nº </w:t>
      </w:r>
      <w:r w:rsidRPr="00817BD7">
        <w:rPr>
          <w:rFonts w:ascii="Times New Roman" w:hAnsi="Times New Roman" w:cs="Times New Roman"/>
          <w:b/>
          <w:bCs/>
          <w:highlight w:val="yellow"/>
        </w:rPr>
        <w:t>XXX/2022</w:t>
      </w:r>
    </w:p>
    <w:p w:rsidR="007F3416" w:rsidRPr="00372DBC" w:rsidRDefault="007F3416" w:rsidP="007F3416">
      <w:pPr>
        <w:spacing w:line="360" w:lineRule="auto"/>
        <w:jc w:val="center"/>
        <w:rPr>
          <w:b/>
          <w:bCs/>
          <w:szCs w:val="24"/>
        </w:rPr>
      </w:pPr>
      <w:r w:rsidRPr="00817BD7">
        <w:rPr>
          <w:b/>
          <w:bCs/>
          <w:szCs w:val="24"/>
        </w:rPr>
        <w:t xml:space="preserve">Pregão Eletrônico SRP nº </w:t>
      </w:r>
      <w:r w:rsidRPr="00372DBC">
        <w:rPr>
          <w:b/>
          <w:bCs/>
          <w:szCs w:val="24"/>
        </w:rPr>
        <w:t>002/2022</w:t>
      </w:r>
    </w:p>
    <w:p w:rsidR="007F3416" w:rsidRPr="00372DBC" w:rsidRDefault="007F3416" w:rsidP="007F3416">
      <w:pPr>
        <w:spacing w:line="360" w:lineRule="auto"/>
        <w:jc w:val="center"/>
        <w:rPr>
          <w:b/>
          <w:bCs/>
          <w:szCs w:val="24"/>
        </w:rPr>
      </w:pPr>
      <w:r w:rsidRPr="00372DBC">
        <w:rPr>
          <w:b/>
          <w:bCs/>
          <w:szCs w:val="24"/>
        </w:rPr>
        <w:t>Processo Administrativo nº 056/2022</w:t>
      </w:r>
    </w:p>
    <w:p w:rsidR="007F3416" w:rsidRPr="00817BD7" w:rsidRDefault="007F3416" w:rsidP="007F3416">
      <w:pPr>
        <w:jc w:val="both"/>
        <w:rPr>
          <w:b/>
          <w:szCs w:val="24"/>
        </w:rPr>
      </w:pP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O CONSELHO REGIONAL DOS REPRESENTANTES COMERCIAIS NO ESTADO DE SÃO PAULO</w:t>
      </w:r>
      <w:r w:rsidRPr="00817BD7">
        <w:rPr>
          <w:rFonts w:ascii="Times New Roman" w:hAnsi="Times New Roman" w:cs="Times New Roman"/>
        </w:rPr>
        <w:t xml:space="preserve"> – </w:t>
      </w:r>
      <w:r w:rsidRPr="00817BD7">
        <w:rPr>
          <w:rFonts w:ascii="Times New Roman" w:hAnsi="Times New Roman" w:cs="Times New Roman"/>
          <w:b/>
        </w:rPr>
        <w:t>CORE-SP</w:t>
      </w:r>
      <w:r w:rsidRPr="00817BD7">
        <w:rPr>
          <w:rFonts w:ascii="Times New Roman" w:hAnsi="Times New Roman" w:cs="Times New Roman"/>
        </w:rPr>
        <w:t xml:space="preserve">, Autarquia Federal, inscrita no CNPJ sob nº 60.746.179/0001-52, com sede na Avenida Brigadeiro Luís Antônio, 613 – 5° andar e Térreo – Bela Vista – São Paulo - SP – CEP 01317-000, neste ato representado por seu Presidente Sidney Fernandes Gutierrez, considerando o julgamento do Pregão para REGISTRO DE PREÇOS nº ____/______, publicado em DOU em ____/____/______, processo administrativo nº </w:t>
      </w:r>
      <w:r w:rsidRPr="00372DBC">
        <w:rPr>
          <w:rFonts w:ascii="Times New Roman" w:hAnsi="Times New Roman" w:cs="Times New Roman"/>
        </w:rPr>
        <w:t>056/2022,</w:t>
      </w:r>
      <w:r w:rsidRPr="00817BD7">
        <w:rPr>
          <w:rFonts w:ascii="Times New Roman" w:hAnsi="Times New Roman" w:cs="Times New Roman"/>
        </w:rPr>
        <w:t xml:space="preserve"> RESOLVE Registrar os preços da empresa ________________________________________________________________, CNPJ nº _________________, representada por meio de seu ______________________________,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</w:rPr>
        <w:t xml:space="preserve"> _______________________________________________________________________________, com endereço na _________________________________________________________________, telefone _________________, e-mail _______________________, de acordo com as condições previstas no edital e com as disposições a seguir: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  <w:b/>
        </w:rPr>
      </w:pPr>
    </w:p>
    <w:p w:rsidR="007F3416" w:rsidRPr="00817BD7" w:rsidRDefault="007F3416" w:rsidP="007F3416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817BD7">
        <w:rPr>
          <w:b/>
        </w:rPr>
        <w:t>OBJETO</w:t>
      </w:r>
    </w:p>
    <w:p w:rsidR="007F3416" w:rsidRPr="00817BD7" w:rsidRDefault="007F3416" w:rsidP="007F3416">
      <w:pPr>
        <w:tabs>
          <w:tab w:val="left" w:pos="567"/>
        </w:tabs>
        <w:jc w:val="both"/>
        <w:rPr>
          <w:b/>
        </w:rPr>
      </w:pPr>
    </w:p>
    <w:p w:rsidR="007F3416" w:rsidRPr="00817BD7" w:rsidRDefault="007F3416" w:rsidP="007F3416">
      <w:pPr>
        <w:numPr>
          <w:ilvl w:val="1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817BD7">
        <w:t>O objeto é a prestação de serviços continuados de limpeza, asseio e conservação predial, com a disponibilização de mão de obra em dedicação exclusiva, saneantes domissanitários, materiais de limpeza, de higiene e equipamentos, para atender as necessidades da Sede e da Sede Administrativa do CORE-SP, conforme condições, quantidades e exigências estabelecidas no Edital e seus anexos.</w:t>
      </w:r>
    </w:p>
    <w:p w:rsidR="007F3416" w:rsidRPr="00817BD7" w:rsidRDefault="007F3416" w:rsidP="007F3416">
      <w:pPr>
        <w:pStyle w:val="PargrafodaLista"/>
        <w:ind w:left="0"/>
        <w:rPr>
          <w:rFonts w:ascii="Times New Roman" w:hAnsi="Times New Roman" w:cs="Times New Roman"/>
          <w:b/>
        </w:rPr>
      </w:pPr>
    </w:p>
    <w:p w:rsidR="007F3416" w:rsidRPr="00817BD7" w:rsidRDefault="007F3416" w:rsidP="007F3416">
      <w:pPr>
        <w:numPr>
          <w:ilvl w:val="0"/>
          <w:numId w:val="18"/>
        </w:numPr>
        <w:tabs>
          <w:tab w:val="left" w:pos="567"/>
        </w:tabs>
        <w:ind w:left="0" w:firstLine="0"/>
        <w:jc w:val="both"/>
        <w:rPr>
          <w:b/>
        </w:rPr>
      </w:pPr>
      <w:r w:rsidRPr="00817BD7">
        <w:rPr>
          <w:b/>
        </w:rPr>
        <w:t>PREÇOS, ESPECIFICAÇÕES E QUANTITATIVOS</w:t>
      </w:r>
    </w:p>
    <w:p w:rsidR="007F3416" w:rsidRPr="00817BD7" w:rsidRDefault="007F3416" w:rsidP="007F3416">
      <w:pPr>
        <w:pStyle w:val="PargrafodaLista"/>
        <w:rPr>
          <w:rFonts w:ascii="Times New Roman" w:hAnsi="Times New Roman" w:cs="Times New Roman"/>
          <w:b/>
        </w:rPr>
      </w:pPr>
    </w:p>
    <w:tbl>
      <w:tblPr>
        <w:tblW w:w="1091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15"/>
      </w:tblGrid>
      <w:tr w:rsidR="007F3416" w:rsidRPr="003D7668" w:rsidTr="007F3416">
        <w:tc>
          <w:tcPr>
            <w:tcW w:w="10915" w:type="dxa"/>
            <w:shd w:val="clear" w:color="auto" w:fill="D9D9D9"/>
            <w:vAlign w:val="center"/>
          </w:tcPr>
          <w:p w:rsidR="007F3416" w:rsidRPr="003D7668" w:rsidRDefault="007F3416" w:rsidP="00EE1CA6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668">
              <w:rPr>
                <w:rFonts w:ascii="Times New Roman" w:hAnsi="Times New Roman" w:cs="Times New Roman"/>
                <w:b/>
                <w:sz w:val="24"/>
                <w:szCs w:val="24"/>
              </w:rPr>
              <w:t>GRUPO ÚNICO</w:t>
            </w:r>
          </w:p>
        </w:tc>
      </w:tr>
    </w:tbl>
    <w:p w:rsidR="007F3416" w:rsidRPr="003D7668" w:rsidRDefault="007F3416" w:rsidP="007F3416">
      <w:pPr>
        <w:rPr>
          <w:vanish/>
        </w:rPr>
      </w:pPr>
    </w:p>
    <w:tbl>
      <w:tblPr>
        <w:tblW w:w="1091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60"/>
        <w:gridCol w:w="1559"/>
        <w:gridCol w:w="1276"/>
        <w:gridCol w:w="1417"/>
        <w:gridCol w:w="1418"/>
        <w:gridCol w:w="1417"/>
        <w:gridCol w:w="1559"/>
      </w:tblGrid>
      <w:tr w:rsidR="007F3416" w:rsidRPr="00573801" w:rsidTr="00EE1CA6">
        <w:tc>
          <w:tcPr>
            <w:tcW w:w="709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ind w:left="164" w:hanging="164"/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ITEM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DESCRIÇÃO</w:t>
            </w:r>
            <w:r>
              <w:rPr>
                <w:b/>
                <w:sz w:val="16"/>
                <w:szCs w:val="16"/>
              </w:rPr>
              <w:t xml:space="preserve"> 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IDENTIFICAÇÃO CATSERV / CATMAT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UNIDADE DE MEDIDA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QUANTIDADE / QUANTIDADE ESTIMADA (MENSAL)</w:t>
            </w:r>
          </w:p>
        </w:tc>
        <w:tc>
          <w:tcPr>
            <w:tcW w:w="1418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QUANTIDADE / QUANTIDADE ESTIMADA (ANUAL)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VALOR MÁXIMO ACEITÁVEL (UNITÁRIO)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7F3416" w:rsidRPr="00573801" w:rsidRDefault="007F3416" w:rsidP="00EE1CA6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VALOR TOTAL ESTIMADO / VALOR  ANUAL ESTIMADO</w:t>
            </w: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 xml:space="preserve">Serviço de Limpeza </w:t>
            </w:r>
            <w:r>
              <w:rPr>
                <w:b/>
                <w:sz w:val="18"/>
                <w:szCs w:val="18"/>
              </w:rPr>
              <w:t>–</w:t>
            </w:r>
            <w:r w:rsidRPr="0073344A">
              <w:rPr>
                <w:b/>
                <w:sz w:val="18"/>
                <w:szCs w:val="18"/>
              </w:rPr>
              <w:t xml:space="preserve"> Sede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25194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Posto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Serviço de Limpeza – Sede Administrativa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25194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Posto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Álcool Etílico</w:t>
            </w:r>
            <w:r w:rsidRPr="0073344A">
              <w:rPr>
                <w:sz w:val="18"/>
                <w:szCs w:val="18"/>
              </w:rPr>
              <w:t xml:space="preserve"> 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269943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Frasco 500 ml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Palha Aço</w:t>
            </w:r>
            <w:r w:rsidRPr="0073344A">
              <w:rPr>
                <w:sz w:val="18"/>
                <w:szCs w:val="18"/>
              </w:rPr>
              <w:t xml:space="preserve"> 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304925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8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Papel Higiênico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297836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8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Papel Higiênico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443004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4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lastRenderedPageBreak/>
              <w:t>07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20 litros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355268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40 litros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471943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60 litros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470832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100 litros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470833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Tolha de Papel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436328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250 folhas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1056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Sabonete Líquido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312074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Frasco 800 ml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 xml:space="preserve">Detergente (Sabão Líquido) 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390358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 Litros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Protetor de Assento Sanitário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339177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Caixa 86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Refil de Absorvente Higiênico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291332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Caixa 25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Escova de Lavar Roupa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227903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17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Escova de Limpeza Geral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331870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Pano de Limpeza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380546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Fardo 600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Borrifador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307885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Saboneteira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461347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Protetor de Assento Sanitário</w:t>
            </w:r>
          </w:p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256844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Papel Higiênico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422811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lastRenderedPageBreak/>
              <w:t>23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Saco de Descarte de Absorvente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379492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Papel Toalha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309966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70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  <w:p w:rsidR="007F3416" w:rsidRDefault="007F3416" w:rsidP="00EE1CA6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Higienizador (Sabonete Líquido)</w:t>
            </w:r>
          </w:p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404651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F3416" w:rsidRPr="0073344A" w:rsidRDefault="007F3416" w:rsidP="00EE1CA6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7F3416" w:rsidRPr="00573801" w:rsidTr="00EE1CA6">
        <w:tc>
          <w:tcPr>
            <w:tcW w:w="10915" w:type="dxa"/>
            <w:gridSpan w:val="8"/>
            <w:shd w:val="clear" w:color="auto" w:fill="D9D9D9"/>
            <w:vAlign w:val="center"/>
          </w:tcPr>
          <w:p w:rsidR="007F3416" w:rsidRPr="0073344A" w:rsidRDefault="007F3416" w:rsidP="00EE1CA6">
            <w:pPr>
              <w:jc w:val="both"/>
              <w:rPr>
                <w:b/>
                <w:sz w:val="18"/>
                <w:szCs w:val="18"/>
              </w:rPr>
            </w:pPr>
            <w:r w:rsidRPr="00104DBA">
              <w:rPr>
                <w:b/>
              </w:rPr>
              <w:t>Valor total: R$ ________________ (valor por extenso).</w:t>
            </w:r>
          </w:p>
        </w:tc>
      </w:tr>
    </w:tbl>
    <w:p w:rsidR="007F3416" w:rsidRPr="00817BD7" w:rsidRDefault="007F3416" w:rsidP="007F3416">
      <w:pPr>
        <w:tabs>
          <w:tab w:val="left" w:pos="567"/>
        </w:tabs>
        <w:jc w:val="both"/>
        <w:rPr>
          <w:b/>
        </w:rPr>
      </w:pPr>
    </w:p>
    <w:p w:rsidR="007F3416" w:rsidRPr="00817BD7" w:rsidRDefault="007F3416" w:rsidP="007F3416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817BD7">
        <w:rPr>
          <w:b/>
        </w:rPr>
        <w:t>VALIDADE DA ATA</w:t>
      </w:r>
    </w:p>
    <w:p w:rsidR="007F3416" w:rsidRPr="00817BD7" w:rsidRDefault="007F3416" w:rsidP="007F3416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7F3416" w:rsidRPr="00817BD7" w:rsidRDefault="007F3416" w:rsidP="007F3416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817BD7">
        <w:t>A presente Ata de registro de Preços terá validade de 12 (doze) meses compreendendo o período de ___/___/______ a ___/___/______ contados a partir da data de sua assinatura.</w:t>
      </w:r>
    </w:p>
    <w:p w:rsidR="007F3416" w:rsidRPr="00817BD7" w:rsidRDefault="007F3416" w:rsidP="007F3416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7F3416" w:rsidRPr="00817BD7" w:rsidRDefault="007F3416" w:rsidP="007F3416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817BD7">
        <w:t>Em caso de Ata firmada com licitante registrado no Cadastro de Reserva, este instrumento terá validade pelo tempo remanescente, compreendendo o período de ___/___/______ a ___/___/______, contados da data de sua assinatura.</w:t>
      </w:r>
    </w:p>
    <w:p w:rsidR="007F3416" w:rsidRPr="00817BD7" w:rsidRDefault="007F3416" w:rsidP="007F3416">
      <w:pPr>
        <w:pStyle w:val="PargrafodaLista"/>
        <w:rPr>
          <w:rFonts w:ascii="Times New Roman" w:hAnsi="Times New Roman" w:cs="Times New Roman"/>
          <w:b/>
        </w:rPr>
      </w:pPr>
    </w:p>
    <w:p w:rsidR="007F3416" w:rsidRDefault="007F3416" w:rsidP="007F3416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>
        <w:rPr>
          <w:b/>
        </w:rPr>
        <w:t>ADESÃO À ATA DE REGISTRO DE PREÇOS</w:t>
      </w:r>
    </w:p>
    <w:p w:rsidR="007F3416" w:rsidRDefault="007F3416" w:rsidP="007F3416">
      <w:pPr>
        <w:tabs>
          <w:tab w:val="left" w:pos="567"/>
        </w:tabs>
        <w:autoSpaceDE w:val="0"/>
        <w:autoSpaceDN w:val="0"/>
        <w:adjustRightInd w:val="0"/>
        <w:jc w:val="both"/>
        <w:rPr>
          <w:b/>
        </w:rPr>
      </w:pPr>
    </w:p>
    <w:p w:rsidR="007F3416" w:rsidRPr="00817BD7" w:rsidRDefault="007F3416" w:rsidP="007F3416">
      <w:pPr>
        <w:numPr>
          <w:ilvl w:val="1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>
        <w:t>Não será permitida a adesão à ATA de Registro de Preços decorrente desta licitação.</w:t>
      </w:r>
    </w:p>
    <w:p w:rsidR="007F3416" w:rsidRPr="00817BD7" w:rsidRDefault="007F3416" w:rsidP="007F3416">
      <w:pPr>
        <w:tabs>
          <w:tab w:val="left" w:pos="1276"/>
        </w:tabs>
        <w:autoSpaceDE w:val="0"/>
        <w:autoSpaceDN w:val="0"/>
        <w:adjustRightInd w:val="0"/>
        <w:jc w:val="both"/>
        <w:rPr>
          <w:b/>
        </w:rPr>
      </w:pPr>
    </w:p>
    <w:p w:rsidR="007F3416" w:rsidRPr="00817BD7" w:rsidRDefault="007F3416" w:rsidP="007F3416">
      <w:pPr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b/>
        </w:rPr>
      </w:pPr>
      <w:r w:rsidRPr="00817BD7">
        <w:rPr>
          <w:b/>
        </w:rPr>
        <w:t>REVISÃO E CANCELAMENTO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spacing w:after="178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5.1.</w:t>
      </w:r>
      <w:r w:rsidRPr="00817BD7">
        <w:rPr>
          <w:rFonts w:ascii="Times New Roman" w:hAnsi="Times New Roman" w:cs="Times New Roman"/>
        </w:rPr>
        <w:t xml:space="preserve">  Os preços registrados para os insumos poderão ser revistos em decorrência de eventual alteração do praticado no mercado ou de fato que eleve o custo do objeto registrado, cabendo à Administração promover as negociações junto ao prestador.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5.2.  </w:t>
      </w:r>
      <w:r w:rsidRPr="00817BD7">
        <w:rPr>
          <w:rFonts w:ascii="Times New Roman" w:hAnsi="Times New Roman" w:cs="Times New Roman"/>
        </w:rPr>
        <w:t xml:space="preserve">Quando o preço registrado para os insumos se tornar superior ao preço praticado no mercado por motivo superveniente, a Administração convocará o prestador para negociar a redução dos preços aos valores praticados pelo mercado.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  <w:b/>
          <w:bCs/>
        </w:rPr>
      </w:pPr>
    </w:p>
    <w:p w:rsidR="007F3416" w:rsidRPr="00817BD7" w:rsidRDefault="007F3416" w:rsidP="007F3416">
      <w:pPr>
        <w:pStyle w:val="Default"/>
        <w:tabs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5.2.1.  </w:t>
      </w:r>
      <w:r w:rsidRPr="00817BD7">
        <w:rPr>
          <w:rFonts w:ascii="Times New Roman" w:hAnsi="Times New Roman" w:cs="Times New Roman"/>
        </w:rPr>
        <w:t xml:space="preserve">O fornecedor que não aceitar reduzir seu preço ao valor praticado pelo mercado será liberado do compromisso assumido, sem aplicação de penalidade. </w:t>
      </w:r>
    </w:p>
    <w:p w:rsidR="007F3416" w:rsidRPr="00817BD7" w:rsidRDefault="007F3416" w:rsidP="007F3416">
      <w:pPr>
        <w:pStyle w:val="Default"/>
        <w:tabs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spacing w:after="178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5.3.  </w:t>
      </w:r>
      <w:r w:rsidRPr="00817BD7">
        <w:rPr>
          <w:rFonts w:ascii="Times New Roman" w:hAnsi="Times New Roman" w:cs="Times New Roman"/>
        </w:rPr>
        <w:t xml:space="preserve">Quando o preço de mercado dos insumos tornar-se superior aos preços registrados e o fornecedor não puder cumprir o compromisso, o gerenciador poderá: </w:t>
      </w:r>
    </w:p>
    <w:p w:rsidR="007F3416" w:rsidRPr="00817BD7" w:rsidRDefault="007F3416" w:rsidP="007F3416">
      <w:pPr>
        <w:pStyle w:val="Default"/>
        <w:tabs>
          <w:tab w:val="left" w:pos="1276"/>
        </w:tabs>
        <w:spacing w:after="178"/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5.3.1.  </w:t>
      </w:r>
      <w:r w:rsidRPr="00817BD7">
        <w:rPr>
          <w:rFonts w:ascii="Times New Roman" w:hAnsi="Times New Roman" w:cs="Times New Roman"/>
        </w:rPr>
        <w:t xml:space="preserve">Liberar o fornecedor do compromisso assumido, caso a comunicação ocorra antes do pedido de fornecimento, e sem aplicação da penalidade se confirmada a veracidade dos motivos e dos comprovantes apresentados; e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5.3.2. </w:t>
      </w:r>
      <w:r w:rsidRPr="00817BD7">
        <w:rPr>
          <w:rFonts w:ascii="Times New Roman" w:hAnsi="Times New Roman" w:cs="Times New Roman"/>
        </w:rPr>
        <w:t xml:space="preserve">Convocar os demais fornecedores, observado o Cadastro de Reserva, para assegurar igual oportunidade de negociação.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  <w:b/>
          <w:bCs/>
        </w:rPr>
      </w:pPr>
    </w:p>
    <w:p w:rsidR="007F3416" w:rsidRPr="00817BD7" w:rsidRDefault="007F3416" w:rsidP="007F3416">
      <w:pPr>
        <w:pStyle w:val="Default"/>
        <w:tabs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lastRenderedPageBreak/>
        <w:t xml:space="preserve">5.3.2.1.  </w:t>
      </w:r>
      <w:r w:rsidRPr="00817BD7">
        <w:rPr>
          <w:rFonts w:ascii="Times New Roman" w:hAnsi="Times New Roman" w:cs="Times New Roman"/>
        </w:rPr>
        <w:t xml:space="preserve">Não havendo êxito nas negociações, o gerenciador deverá proceder à revogação desta Ata, adotando as medidas cabíveis para obtenção da contratação mais vantajosa.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5.4.  </w:t>
      </w:r>
      <w:r w:rsidRPr="00817BD7">
        <w:rPr>
          <w:rFonts w:ascii="Times New Roman" w:hAnsi="Times New Roman" w:cs="Times New Roman"/>
        </w:rPr>
        <w:t xml:space="preserve">Alterações de salário, benefícios e as verbas trabalhistas decorrentes, bem como alterações de tarifas não se incluem nas cláusulas acima, e serão tratadas na execução contratual, conforme regras de repactuação e reajuste constantes no Termo de Referência.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spacing w:after="178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5.5. </w:t>
      </w:r>
      <w:r w:rsidRPr="00817BD7">
        <w:rPr>
          <w:rFonts w:ascii="Times New Roman" w:hAnsi="Times New Roman" w:cs="Times New Roman"/>
        </w:rPr>
        <w:t xml:space="preserve">O registro do detentor da ata será cancelado quando: </w:t>
      </w:r>
    </w:p>
    <w:p w:rsidR="007F3416" w:rsidRPr="00817BD7" w:rsidRDefault="007F3416" w:rsidP="007F3416">
      <w:pPr>
        <w:pStyle w:val="Default"/>
        <w:tabs>
          <w:tab w:val="left" w:pos="1276"/>
        </w:tabs>
        <w:spacing w:after="178"/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5.5.1.  </w:t>
      </w:r>
      <w:r w:rsidRPr="00817BD7">
        <w:rPr>
          <w:rFonts w:ascii="Times New Roman" w:hAnsi="Times New Roman" w:cs="Times New Roman"/>
        </w:rPr>
        <w:t xml:space="preserve">Não aceitar reduzir o seu preço registrado, na hipótese deste se tornar superior àqueles praticados no mercado; </w:t>
      </w:r>
    </w:p>
    <w:p w:rsidR="007F3416" w:rsidRPr="00817BD7" w:rsidRDefault="007F3416" w:rsidP="007F3416">
      <w:pPr>
        <w:pStyle w:val="Default"/>
        <w:tabs>
          <w:tab w:val="left" w:pos="1276"/>
        </w:tabs>
        <w:spacing w:after="178"/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5.5.2.  </w:t>
      </w:r>
      <w:r w:rsidRPr="00817BD7">
        <w:rPr>
          <w:rFonts w:ascii="Times New Roman" w:hAnsi="Times New Roman" w:cs="Times New Roman"/>
        </w:rPr>
        <w:t xml:space="preserve">Descumprir as condições da Ata de Registro de Preços; </w:t>
      </w:r>
    </w:p>
    <w:p w:rsidR="007F3416" w:rsidRPr="00817BD7" w:rsidRDefault="007F3416" w:rsidP="007F3416">
      <w:pPr>
        <w:pStyle w:val="Default"/>
        <w:tabs>
          <w:tab w:val="left" w:pos="1276"/>
        </w:tabs>
        <w:spacing w:after="178"/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5.5.3. </w:t>
      </w:r>
      <w:r w:rsidRPr="00817BD7">
        <w:rPr>
          <w:rFonts w:ascii="Times New Roman" w:hAnsi="Times New Roman" w:cs="Times New Roman"/>
        </w:rPr>
        <w:t xml:space="preserve">Não assinar o Termo de Contrato ou não acusar o recebimento do instrumento equivalente no prazo estabelecido pela Administração, sem justificativa aceitável; </w:t>
      </w:r>
    </w:p>
    <w:p w:rsidR="007F3416" w:rsidRPr="00817BD7" w:rsidRDefault="007F3416" w:rsidP="007F3416">
      <w:pPr>
        <w:pStyle w:val="Default"/>
        <w:tabs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5.5.4. </w:t>
      </w:r>
      <w:r w:rsidRPr="00817BD7">
        <w:rPr>
          <w:rFonts w:ascii="Times New Roman" w:hAnsi="Times New Roman" w:cs="Times New Roman"/>
        </w:rPr>
        <w:t xml:space="preserve">Sofrer sanção administrativa cujo efeito torne-o proibido de celebrar contrato administrativo, alcançando o gerenciador e o participante, se houver.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5.6.   </w:t>
      </w:r>
      <w:r w:rsidRPr="00817BD7">
        <w:rPr>
          <w:rFonts w:ascii="Times New Roman" w:hAnsi="Times New Roman" w:cs="Times New Roman"/>
        </w:rPr>
        <w:t xml:space="preserve">O cancelamento do registro de preços, nas hipóteses previstas nos subitens 5.5.2 a 5.5.4 acima, será formalizado por ofício do gerenciador, assegurando o contraditório e a ampla defesa.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5.7.  </w:t>
      </w:r>
      <w:r w:rsidRPr="00817BD7">
        <w:rPr>
          <w:rFonts w:ascii="Times New Roman" w:hAnsi="Times New Roman" w:cs="Times New Roman"/>
        </w:rPr>
        <w:t xml:space="preserve">Ocorrendo fato superveniente decorrente de caso fortuito ou força maior, que prejudique o cumprimento da ata, devidamente comprovado, o registro de preços poderá ser cancelado: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  <w:b/>
          <w:bCs/>
        </w:rPr>
      </w:pP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5.7.1.  </w:t>
      </w:r>
      <w:r w:rsidRPr="00817BD7">
        <w:rPr>
          <w:rFonts w:ascii="Times New Roman" w:hAnsi="Times New Roman" w:cs="Times New Roman"/>
        </w:rPr>
        <w:t xml:space="preserve">Por razão de interesse público; ou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numPr>
          <w:ilvl w:val="0"/>
          <w:numId w:val="18"/>
        </w:numPr>
        <w:tabs>
          <w:tab w:val="left" w:pos="567"/>
          <w:tab w:val="left" w:pos="1276"/>
        </w:tabs>
        <w:ind w:left="0" w:firstLine="0"/>
        <w:jc w:val="both"/>
        <w:rPr>
          <w:rFonts w:ascii="Times New Roman" w:hAnsi="Times New Roman" w:cs="Times New Roman"/>
          <w:b/>
        </w:rPr>
      </w:pPr>
      <w:r w:rsidRPr="00817BD7">
        <w:rPr>
          <w:rFonts w:ascii="Times New Roman" w:hAnsi="Times New Roman" w:cs="Times New Roman"/>
          <w:b/>
        </w:rPr>
        <w:t xml:space="preserve">DAS PENALIDADES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  <w:b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6.1.</w:t>
      </w:r>
      <w:r w:rsidRPr="00817BD7">
        <w:rPr>
          <w:rFonts w:ascii="Times New Roman" w:hAnsi="Times New Roman" w:cs="Times New Roman"/>
        </w:rPr>
        <w:t xml:space="preserve"> O descumprimento da Ata de Registro de Preços ensejará aplicação das penalidades estabelecidas no Edital.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6.1.1.</w:t>
      </w:r>
      <w:r w:rsidRPr="00817BD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</w:t>
      </w:r>
      <w:r w:rsidRPr="00817BD7">
        <w:rPr>
          <w:rFonts w:ascii="Times New Roman" w:hAnsi="Times New Roman" w:cs="Times New Roman"/>
        </w:rPr>
        <w:t xml:space="preserve">As sanções do item acima também se aplicam aos integrantes do cadastro de reserva, em pregão para registro de preços que, convocados, não honrarem o compromisso assumido injustificadamente, nos termos do art. 49, §1º do Decreto nº 10.024/19.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ind w:left="1134" w:hanging="567"/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6.2.</w:t>
      </w:r>
      <w:r w:rsidRPr="00817BD7">
        <w:rPr>
          <w:rFonts w:ascii="Times New Roman" w:hAnsi="Times New Roman" w:cs="Times New Roman"/>
        </w:rPr>
        <w:t xml:space="preserve"> É da competência do órgão gerenciador a aplicação das penalidades decorrentes do descumprimento do pactuado nesta ata de registro de preço (art. 5º, inciso X, do Decreto nº 7.892/2013), exceto nas hipóteses em que o descumprimento disser respeito às contratações dos órgãos participantes, caso no qual caberá ao respectivo órgão participante a aplicação da penalidade (art. 6º, §1º, do Decreto nº 7.892/2013).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</w:rPr>
        <w:t>6.3.</w:t>
      </w:r>
      <w:r w:rsidRPr="00817BD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</w:t>
      </w:r>
      <w:r w:rsidRPr="00817BD7">
        <w:rPr>
          <w:rFonts w:ascii="Times New Roman" w:hAnsi="Times New Roman" w:cs="Times New Roman"/>
        </w:rPr>
        <w:t>O órgão participante deverá comunicar ao órgão gerenciador qualquer das ocorrências previstas no art. 20 do Decreto nº 7.892/2013, dada a necessidade de instauração de procedimento para cancelamento do registro do fornecedor.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lastRenderedPageBreak/>
        <w:t xml:space="preserve">7.  CONDIÇÕES GERAIS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spacing w:after="176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7.1. </w:t>
      </w:r>
      <w:r w:rsidRPr="00817BD7">
        <w:rPr>
          <w:rFonts w:ascii="Times New Roman" w:hAnsi="Times New Roman" w:cs="Times New Roman"/>
        </w:rPr>
        <w:t xml:space="preserve">Não serão realizados acréscimos nos quantitativos fixados na Ata de Registro de Preços, inclusive o acréscimo de que trata o § 1º do art. 65 da Lei nº 8.666/1993 (§ 1º do art. 12 do Decreto nº 7.892/2013). </w:t>
      </w:r>
    </w:p>
    <w:p w:rsidR="007F3416" w:rsidRPr="00817BD7" w:rsidRDefault="007F3416" w:rsidP="007F3416">
      <w:pPr>
        <w:pStyle w:val="Default"/>
        <w:tabs>
          <w:tab w:val="left" w:pos="567"/>
        </w:tabs>
        <w:spacing w:after="179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7.2.  </w:t>
      </w:r>
      <w:r w:rsidRPr="00817BD7">
        <w:rPr>
          <w:rFonts w:ascii="Times New Roman" w:hAnsi="Times New Roman" w:cs="Times New Roman"/>
        </w:rPr>
        <w:t xml:space="preserve">No caso de adjudicação por preço global de grupo de itens, só será admitida a contratação dos itens nas seguintes hipóteses: </w:t>
      </w: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spacing w:after="179"/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7.2.1.  </w:t>
      </w:r>
      <w:r w:rsidRPr="00817BD7">
        <w:rPr>
          <w:rFonts w:ascii="Times New Roman" w:hAnsi="Times New Roman" w:cs="Times New Roman"/>
        </w:rPr>
        <w:t xml:space="preserve">Contratação da totalidade dos itens de grupo, respeitadas as proporções de quantitativos definidos em Edital; ou </w:t>
      </w:r>
    </w:p>
    <w:p w:rsidR="007F3416" w:rsidRPr="00817BD7" w:rsidRDefault="007F3416" w:rsidP="007F3416">
      <w:pPr>
        <w:pStyle w:val="Default"/>
        <w:tabs>
          <w:tab w:val="left" w:pos="567"/>
        </w:tabs>
        <w:ind w:left="1134" w:hanging="567"/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7.2.2. </w:t>
      </w:r>
      <w:r w:rsidRPr="00817BD7">
        <w:rPr>
          <w:rFonts w:ascii="Times New Roman" w:hAnsi="Times New Roman" w:cs="Times New Roman"/>
        </w:rPr>
        <w:t xml:space="preserve">Contratação de item isolado para o qual o preço unitário adjudicado ao vencedor seja o menor preço válido ofertado para o mesmo item na fase de lances.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7.3.  </w:t>
      </w:r>
      <w:r w:rsidRPr="00817BD7">
        <w:rPr>
          <w:rFonts w:ascii="Times New Roman" w:hAnsi="Times New Roman" w:cs="Times New Roman"/>
        </w:rPr>
        <w:t xml:space="preserve">A ata de realização da sessão pública do pregão, contendo a relação dos licitantes que aceitarem cotar os bens ou serviços com preços iguais ao do licitante vencedor do certame, será anexada a esta Ata de Registro de Preços, nos termos do art. 11, §4º do Decreto n. 7.892/2013. </w:t>
      </w: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  <w:r w:rsidRPr="00817BD7">
        <w:rPr>
          <w:rFonts w:ascii="Times New Roman" w:hAnsi="Times New Roman" w:cs="Times New Roman"/>
          <w:b/>
          <w:bCs/>
        </w:rPr>
        <w:t xml:space="preserve">7.4.  </w:t>
      </w:r>
      <w:r w:rsidRPr="00817BD7">
        <w:rPr>
          <w:rFonts w:ascii="Times New Roman" w:hAnsi="Times New Roman" w:cs="Times New Roman"/>
        </w:rPr>
        <w:t xml:space="preserve">Para firmeza e validade do pactuado, a presente Ata foi lavrada em 02 (duas) vias de igual teor, que, depois de lida e achada em ordem, vai assinada pelas partes. </w:t>
      </w: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São Paulo, ____ de ______________ de 2022.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right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right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right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right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</w:t>
      </w:r>
    </w:p>
    <w:p w:rsidR="007F3416" w:rsidRPr="00594141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  <w:b/>
        </w:rPr>
      </w:pPr>
      <w:r w:rsidRPr="00594141">
        <w:rPr>
          <w:rFonts w:ascii="Times New Roman" w:hAnsi="Times New Roman" w:cs="Times New Roman"/>
          <w:b/>
        </w:rPr>
        <w:t>Conselho Regional dos Representantes Comerciais no Estado de São Paulo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Sidney Fernandes Gutierrez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Diretor – Presidente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</w:t>
      </w:r>
    </w:p>
    <w:p w:rsidR="007F3416" w:rsidRPr="00594141" w:rsidRDefault="007F3416" w:rsidP="007F3416">
      <w:pPr>
        <w:pStyle w:val="Default"/>
        <w:tabs>
          <w:tab w:val="left" w:pos="567"/>
          <w:tab w:val="left" w:pos="1276"/>
        </w:tabs>
        <w:jc w:val="center"/>
        <w:rPr>
          <w:rFonts w:ascii="Times New Roman" w:hAnsi="Times New Roman" w:cs="Times New Roman"/>
          <w:b/>
        </w:rPr>
      </w:pPr>
      <w:r w:rsidRPr="00594141">
        <w:rPr>
          <w:rFonts w:ascii="Times New Roman" w:hAnsi="Times New Roman" w:cs="Times New Roman"/>
          <w:b/>
        </w:rPr>
        <w:t>Detentor da ATA</w:t>
      </w:r>
    </w:p>
    <w:p w:rsidR="007F3416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pStyle w:val="Default"/>
        <w:tabs>
          <w:tab w:val="left" w:pos="567"/>
          <w:tab w:val="left" w:pos="1276"/>
        </w:tabs>
        <w:jc w:val="both"/>
        <w:rPr>
          <w:rFonts w:ascii="Times New Roman" w:hAnsi="Times New Roman" w:cs="Times New Roman"/>
        </w:rPr>
      </w:pPr>
    </w:p>
    <w:p w:rsidR="007F3416" w:rsidRPr="00817BD7" w:rsidRDefault="007F3416" w:rsidP="007F3416">
      <w:pPr>
        <w:tabs>
          <w:tab w:val="left" w:pos="567"/>
        </w:tabs>
        <w:autoSpaceDE w:val="0"/>
        <w:autoSpaceDN w:val="0"/>
        <w:adjustRightInd w:val="0"/>
        <w:jc w:val="both"/>
        <w:rPr>
          <w:b/>
          <w:szCs w:val="24"/>
        </w:rPr>
      </w:pPr>
    </w:p>
    <w:p w:rsidR="00AF6499" w:rsidRPr="007F3416" w:rsidRDefault="00AF6499" w:rsidP="007F3416"/>
    <w:sectPr w:rsidR="00AF6499" w:rsidRPr="007F3416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478F7" w:rsidRDefault="00F478F7">
      <w:r>
        <w:separator/>
      </w:r>
    </w:p>
  </w:endnote>
  <w:endnote w:type="continuationSeparator" w:id="0">
    <w:p w:rsidR="00F478F7" w:rsidRDefault="00F47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7F3416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Luis Antonio,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CEP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Araçatuba-SP - Tel: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Campinas-SP - Tel: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Ribeirão Preto-SP - Tel: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São José do Rio Preto-SP - Tel: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Araraquara-SP - Tel: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 Tel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Rio Claro-SP - Tel: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 José dos Campos-SP - Tel: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 - Tel: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Santos-SP – Tel: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Sorocaba-SP – Tel: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Prudente-SP  - Tel: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Luis Antonio,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CEP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Araçatuba-SP - Tel: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Campinas-SP - Tel: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Ribeirão Preto-SP - Tel: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São José do Rio Preto-SP - Tel: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Araraquara-SP - Tel: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 Tel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Rio Claro-SP - Tel: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São José dos Campos-SP - Tel: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 - Tel: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Santos-SP – Tel: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Sorocaba-SP – Tel: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Prudente-SP  - Tel: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4B20A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478F7" w:rsidRDefault="00F478F7">
      <w:r>
        <w:separator/>
      </w:r>
    </w:p>
  </w:footnote>
  <w:footnote w:type="continuationSeparator" w:id="0">
    <w:p w:rsidR="00F478F7" w:rsidRDefault="00F478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F478F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7F3416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F478F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2" w15:restartNumberingAfterBreak="0">
    <w:nsid w:val="526537FD"/>
    <w:multiLevelType w:val="multilevel"/>
    <w:tmpl w:val="C6621E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7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5"/>
  </w:num>
  <w:num w:numId="3">
    <w:abstractNumId w:val="11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6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7"/>
  </w:num>
  <w:num w:numId="16">
    <w:abstractNumId w:val="14"/>
  </w:num>
  <w:num w:numId="17">
    <w:abstractNumId w:val="13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416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478F7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51FAE377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F9633C-9BCC-4AEE-A04E-1E884AC79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1394</Words>
  <Characters>7530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8907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2</cp:revision>
  <cp:lastPrinted>2022-04-19T12:38:00Z</cp:lastPrinted>
  <dcterms:created xsi:type="dcterms:W3CDTF">2022-07-25T19:48:00Z</dcterms:created>
  <dcterms:modified xsi:type="dcterms:W3CDTF">2022-07-25T19:48:00Z</dcterms:modified>
</cp:coreProperties>
</file>